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E6DC" w14:textId="77777777" w:rsidR="00FE067E" w:rsidRPr="00352698" w:rsidRDefault="00CD36CF" w:rsidP="00CC1F3B">
      <w:pPr>
        <w:pStyle w:val="TitlePageOrigin"/>
        <w:rPr>
          <w:color w:val="auto"/>
        </w:rPr>
      </w:pPr>
      <w:r w:rsidRPr="00352698">
        <w:rPr>
          <w:color w:val="auto"/>
        </w:rPr>
        <w:t>WEST virginia legislature</w:t>
      </w:r>
    </w:p>
    <w:p w14:paraId="38CF4B3B" w14:textId="1587E7BA" w:rsidR="00CD36CF" w:rsidRPr="00352698" w:rsidRDefault="00CD36CF" w:rsidP="00CC1F3B">
      <w:pPr>
        <w:pStyle w:val="TitlePageSession"/>
        <w:rPr>
          <w:color w:val="auto"/>
        </w:rPr>
      </w:pPr>
      <w:r w:rsidRPr="00352698">
        <w:rPr>
          <w:color w:val="auto"/>
        </w:rPr>
        <w:t>20</w:t>
      </w:r>
      <w:r w:rsidR="00CB1ADC" w:rsidRPr="00352698">
        <w:rPr>
          <w:color w:val="auto"/>
        </w:rPr>
        <w:t>2</w:t>
      </w:r>
      <w:r w:rsidR="004363E7" w:rsidRPr="00352698">
        <w:rPr>
          <w:color w:val="auto"/>
        </w:rPr>
        <w:t>1</w:t>
      </w:r>
      <w:r w:rsidRPr="00352698">
        <w:rPr>
          <w:color w:val="auto"/>
        </w:rPr>
        <w:t xml:space="preserve"> regular session</w:t>
      </w:r>
    </w:p>
    <w:p w14:paraId="0385F0F3" w14:textId="77777777" w:rsidR="00CD36CF" w:rsidRPr="00352698" w:rsidRDefault="00C07C41"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352698">
            <w:rPr>
              <w:color w:val="auto"/>
            </w:rPr>
            <w:t>Introduced</w:t>
          </w:r>
        </w:sdtContent>
      </w:sdt>
    </w:p>
    <w:p w14:paraId="44795DF0" w14:textId="60D20428" w:rsidR="00CD36CF" w:rsidRPr="00352698" w:rsidRDefault="00C07C41"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352698">
            <w:rPr>
              <w:color w:val="auto"/>
            </w:rPr>
            <w:t>House</w:t>
          </w:r>
        </w:sdtContent>
      </w:sdt>
      <w:r w:rsidR="00303684" w:rsidRPr="00352698">
        <w:rPr>
          <w:color w:val="auto"/>
        </w:rPr>
        <w:t xml:space="preserve"> </w:t>
      </w:r>
      <w:r w:rsidR="00CD36CF" w:rsidRPr="00352698">
        <w:rPr>
          <w:color w:val="auto"/>
        </w:rPr>
        <w:t xml:space="preserve">Bill </w:t>
      </w:r>
      <w:sdt>
        <w:sdtPr>
          <w:rPr>
            <w:color w:val="auto"/>
          </w:rPr>
          <w:tag w:val="BNum"/>
          <w:id w:val="1645317809"/>
          <w:lock w:val="sdtLocked"/>
          <w:placeholder>
            <w:docPart w:val="B10A4B9B3EA24E7EADF891DA8BC3958C"/>
          </w:placeholder>
          <w:text/>
        </w:sdtPr>
        <w:sdtEndPr/>
        <w:sdtContent>
          <w:r w:rsidR="00A70276">
            <w:rPr>
              <w:color w:val="auto"/>
            </w:rPr>
            <w:t>2820</w:t>
          </w:r>
        </w:sdtContent>
      </w:sdt>
    </w:p>
    <w:p w14:paraId="7F159AD9" w14:textId="0AC70807" w:rsidR="00CD36CF" w:rsidRPr="00352698" w:rsidRDefault="00CD36CF" w:rsidP="00CC1F3B">
      <w:pPr>
        <w:pStyle w:val="Sponsors"/>
        <w:rPr>
          <w:color w:val="auto"/>
        </w:rPr>
      </w:pPr>
      <w:r w:rsidRPr="00352698">
        <w:rPr>
          <w:color w:val="auto"/>
        </w:rPr>
        <w:t xml:space="preserve">By </w:t>
      </w:r>
      <w:sdt>
        <w:sdtPr>
          <w:rPr>
            <w:color w:val="auto"/>
          </w:rPr>
          <w:tag w:val="Sponsors"/>
          <w:id w:val="1589585889"/>
          <w:placeholder>
            <w:docPart w:val="CF2238EC44A24C30B5C7F6F92673ECF7"/>
          </w:placeholder>
          <w:text w:multiLine="1"/>
        </w:sdtPr>
        <w:sdtEndPr/>
        <w:sdtContent>
          <w:r w:rsidR="00761D1E" w:rsidRPr="00352698">
            <w:rPr>
              <w:color w:val="auto"/>
            </w:rPr>
            <w:t xml:space="preserve">Delegate </w:t>
          </w:r>
          <w:r w:rsidR="008A5ACF" w:rsidRPr="00352698">
            <w:rPr>
              <w:color w:val="auto"/>
            </w:rPr>
            <w:t>Mandt</w:t>
          </w:r>
        </w:sdtContent>
      </w:sdt>
    </w:p>
    <w:p w14:paraId="7A3EDE11" w14:textId="6590F200" w:rsidR="00352698" w:rsidRPr="00352698" w:rsidRDefault="000B71F8" w:rsidP="00CC1F3B">
      <w:pPr>
        <w:pStyle w:val="References"/>
        <w:rPr>
          <w:color w:val="auto"/>
        </w:rPr>
      </w:pPr>
      <w:r w:rsidRPr="00352698">
        <w:rPr>
          <w:color w:val="auto"/>
        </w:rPr>
        <w:t>[Introduced</w:t>
      </w:r>
      <w:r w:rsidR="00C07C41">
        <w:rPr>
          <w:color w:val="auto"/>
        </w:rPr>
        <w:t xml:space="preserve"> March 02, 2021</w:t>
      </w:r>
      <w:r w:rsidRPr="00352698">
        <w:rPr>
          <w:color w:val="auto"/>
        </w:rPr>
        <w:t xml:space="preserve">; Referred </w:t>
      </w:r>
    </w:p>
    <w:p w14:paraId="7AE26ECA" w14:textId="0392DE39" w:rsidR="00E831B3" w:rsidRPr="00352698" w:rsidRDefault="000B71F8" w:rsidP="00CC1F3B">
      <w:pPr>
        <w:pStyle w:val="References"/>
        <w:rPr>
          <w:color w:val="auto"/>
        </w:rPr>
      </w:pPr>
      <w:r w:rsidRPr="00352698">
        <w:rPr>
          <w:color w:val="auto"/>
        </w:rPr>
        <w:t>to the Committee on the</w:t>
      </w:r>
      <w:r w:rsidR="00C07C41">
        <w:rPr>
          <w:color w:val="auto"/>
        </w:rPr>
        <w:t xml:space="preserve"> </w:t>
      </w:r>
      <w:r w:rsidR="00C07C41" w:rsidRPr="00C07C41">
        <w:rPr>
          <w:color w:val="auto"/>
        </w:rPr>
        <w:t>Prevention and Treatment of Substance Abuse</w:t>
      </w:r>
      <w:r w:rsidR="00C07C41">
        <w:rPr>
          <w:color w:val="auto"/>
        </w:rPr>
        <w:t xml:space="preserve"> then Health and Human Resources</w:t>
      </w:r>
      <w:r w:rsidRPr="00352698">
        <w:rPr>
          <w:color w:val="auto"/>
        </w:rPr>
        <w:t>]</w:t>
      </w:r>
    </w:p>
    <w:p w14:paraId="5BC1343E" w14:textId="63BF9E2C" w:rsidR="00303684" w:rsidRPr="00352698" w:rsidRDefault="0000526A" w:rsidP="00CC1F3B">
      <w:pPr>
        <w:pStyle w:val="TitleSection"/>
        <w:rPr>
          <w:color w:val="auto"/>
        </w:rPr>
      </w:pPr>
      <w:r w:rsidRPr="00352698">
        <w:rPr>
          <w:color w:val="auto"/>
        </w:rPr>
        <w:lastRenderedPageBreak/>
        <w:t>A BILL</w:t>
      </w:r>
      <w:r w:rsidR="006775F8" w:rsidRPr="00352698">
        <w:rPr>
          <w:color w:val="auto"/>
        </w:rPr>
        <w:t xml:space="preserve"> to amend the Code of West Virginia, 1931, as amended, by adding thereto a new </w:t>
      </w:r>
      <w:r w:rsidR="008A5ACF" w:rsidRPr="00352698">
        <w:rPr>
          <w:color w:val="auto"/>
        </w:rPr>
        <w:t>article</w:t>
      </w:r>
      <w:r w:rsidR="006775F8" w:rsidRPr="00352698">
        <w:rPr>
          <w:color w:val="auto"/>
        </w:rPr>
        <w:t>, designated §</w:t>
      </w:r>
      <w:r w:rsidR="008A5ACF" w:rsidRPr="00352698">
        <w:rPr>
          <w:color w:val="auto"/>
        </w:rPr>
        <w:t>16-</w:t>
      </w:r>
      <w:r w:rsidR="00481720" w:rsidRPr="00352698">
        <w:rPr>
          <w:color w:val="auto"/>
        </w:rPr>
        <w:t>63</w:t>
      </w:r>
      <w:r w:rsidR="008A5ACF" w:rsidRPr="00352698">
        <w:rPr>
          <w:color w:val="auto"/>
        </w:rPr>
        <w:t>-1 and §16-</w:t>
      </w:r>
      <w:r w:rsidR="00481720" w:rsidRPr="00352698">
        <w:rPr>
          <w:color w:val="auto"/>
        </w:rPr>
        <w:t>63</w:t>
      </w:r>
      <w:r w:rsidR="008A5ACF" w:rsidRPr="00352698">
        <w:rPr>
          <w:color w:val="auto"/>
        </w:rPr>
        <w:t>-2, all relating to oversight of syringe exchange programs by the Department of Health and Human Resources; providing syringe exchange program requirements for operation; requiring the Department of Health and Human Resources to incorporat</w:t>
      </w:r>
      <w:r w:rsidR="000F2814" w:rsidRPr="00352698">
        <w:rPr>
          <w:color w:val="auto"/>
        </w:rPr>
        <w:t>e</w:t>
      </w:r>
      <w:r w:rsidR="008A5ACF" w:rsidRPr="00352698">
        <w:rPr>
          <w:color w:val="auto"/>
        </w:rPr>
        <w:t xml:space="preserve"> operational requirements into grant agreements; providing for rulemaking; and providing for civil penalties and other remedies at law.</w:t>
      </w:r>
    </w:p>
    <w:p w14:paraId="1DFE07EA" w14:textId="77777777" w:rsidR="00303684" w:rsidRPr="00352698" w:rsidRDefault="00303684" w:rsidP="00CC1F3B">
      <w:pPr>
        <w:pStyle w:val="EnactingClause"/>
        <w:rPr>
          <w:color w:val="auto"/>
        </w:rPr>
        <w:sectPr w:rsidR="00303684" w:rsidRPr="00352698" w:rsidSect="007B73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2698">
        <w:rPr>
          <w:color w:val="auto"/>
        </w:rPr>
        <w:t>Be it enacted by the Legislature of West Virginia:</w:t>
      </w:r>
    </w:p>
    <w:p w14:paraId="3A1C541E" w14:textId="368F20B9" w:rsidR="008A5ACF" w:rsidRPr="00352698" w:rsidRDefault="008A5ACF" w:rsidP="008A5ACF">
      <w:pPr>
        <w:pStyle w:val="ArticleHeading"/>
        <w:rPr>
          <w:color w:val="auto"/>
          <w:u w:val="single"/>
        </w:rPr>
      </w:pPr>
      <w:r w:rsidRPr="00352698">
        <w:rPr>
          <w:color w:val="auto"/>
          <w:u w:val="single"/>
        </w:rPr>
        <w:t xml:space="preserve">ARTICLE </w:t>
      </w:r>
      <w:r w:rsidR="007D5D8E" w:rsidRPr="00352698">
        <w:rPr>
          <w:color w:val="auto"/>
          <w:u w:val="single"/>
        </w:rPr>
        <w:t>63</w:t>
      </w:r>
      <w:r w:rsidRPr="00352698">
        <w:rPr>
          <w:color w:val="auto"/>
          <w:u w:val="single"/>
        </w:rPr>
        <w:t>. OVERSIGHT OF SYRINGE EXCHANGE PROGRAMS.</w:t>
      </w:r>
    </w:p>
    <w:p w14:paraId="6BD3DD1C" w14:textId="77777777" w:rsidR="008A5ACF" w:rsidRPr="00352698" w:rsidRDefault="008A5ACF" w:rsidP="00FA6043">
      <w:pPr>
        <w:ind w:left="720" w:hanging="720"/>
        <w:jc w:val="both"/>
        <w:outlineLvl w:val="1"/>
        <w:rPr>
          <w:rFonts w:cs="Arial"/>
          <w:b/>
          <w:caps/>
          <w:color w:val="auto"/>
          <w:sz w:val="24"/>
          <w:u w:val="single"/>
        </w:rPr>
        <w:sectPr w:rsidR="008A5ACF" w:rsidRPr="00352698" w:rsidSect="007B73CF">
          <w:type w:val="continuous"/>
          <w:pgSz w:w="12240" w:h="15840" w:code="1"/>
          <w:pgMar w:top="1440" w:right="1440" w:bottom="1440" w:left="1440" w:header="720" w:footer="720" w:gutter="0"/>
          <w:lnNumType w:countBy="1" w:restart="newSection"/>
          <w:cols w:space="720"/>
          <w:titlePg/>
          <w:docGrid w:linePitch="360"/>
        </w:sectPr>
      </w:pPr>
    </w:p>
    <w:p w14:paraId="2ED23E5E" w14:textId="76DDC149" w:rsidR="008A5ACF" w:rsidRPr="00352698" w:rsidRDefault="008A5ACF" w:rsidP="00577C50">
      <w:pPr>
        <w:pStyle w:val="SectionHeading"/>
        <w:rPr>
          <w:color w:val="auto"/>
          <w:u w:val="single"/>
        </w:rPr>
      </w:pPr>
      <w:r w:rsidRPr="00352698">
        <w:rPr>
          <w:color w:val="auto"/>
          <w:u w:val="single"/>
        </w:rPr>
        <w:t>§16-</w:t>
      </w:r>
      <w:r w:rsidR="007D5D8E" w:rsidRPr="00352698">
        <w:rPr>
          <w:color w:val="auto"/>
          <w:u w:val="single"/>
        </w:rPr>
        <w:t>63</w:t>
      </w:r>
      <w:r w:rsidRPr="00352698">
        <w:rPr>
          <w:color w:val="auto"/>
          <w:u w:val="single"/>
        </w:rPr>
        <w:t>-</w:t>
      </w:r>
      <w:r w:rsidR="007D5D8E" w:rsidRPr="00352698">
        <w:rPr>
          <w:color w:val="auto"/>
          <w:u w:val="single"/>
        </w:rPr>
        <w:t>1</w:t>
      </w:r>
      <w:r w:rsidRPr="00352698">
        <w:rPr>
          <w:color w:val="auto"/>
          <w:u w:val="single"/>
        </w:rPr>
        <w:t>. Department of Health and Human Resources.</w:t>
      </w:r>
    </w:p>
    <w:p w14:paraId="52AF5877" w14:textId="77777777" w:rsidR="008A5ACF" w:rsidRPr="00352698" w:rsidRDefault="008A5ACF" w:rsidP="00CB7142">
      <w:pPr>
        <w:ind w:left="720" w:hanging="720"/>
        <w:jc w:val="both"/>
        <w:outlineLvl w:val="3"/>
        <w:rPr>
          <w:rFonts w:cs="Arial"/>
          <w:b/>
          <w:color w:val="auto"/>
          <w:u w:val="single"/>
        </w:rPr>
        <w:sectPr w:rsidR="008A5ACF" w:rsidRPr="00352698" w:rsidSect="007B73CF">
          <w:type w:val="continuous"/>
          <w:pgSz w:w="12240" w:h="15840" w:code="1"/>
          <w:pgMar w:top="1440" w:right="1440" w:bottom="1440" w:left="1440" w:header="720" w:footer="720" w:gutter="0"/>
          <w:lnNumType w:countBy="1" w:restart="newSection"/>
          <w:cols w:space="720"/>
          <w:titlePg/>
          <w:docGrid w:linePitch="360"/>
        </w:sectPr>
      </w:pPr>
    </w:p>
    <w:p w14:paraId="1FBB0BDA" w14:textId="2929369E" w:rsidR="008A5ACF" w:rsidRPr="00352698" w:rsidRDefault="008A5ACF" w:rsidP="008A5ACF">
      <w:pPr>
        <w:pStyle w:val="SectionBody"/>
        <w:rPr>
          <w:color w:val="auto"/>
          <w:u w:val="single"/>
        </w:rPr>
      </w:pPr>
      <w:r w:rsidRPr="00352698">
        <w:rPr>
          <w:color w:val="auto"/>
          <w:u w:val="single"/>
        </w:rPr>
        <w:t xml:space="preserve">(a) Syringe exchange programs operating in West Virginia, on and after the effective date of passage of this article, are subject to the </w:t>
      </w:r>
      <w:r w:rsidR="00CD0D56" w:rsidRPr="00352698">
        <w:rPr>
          <w:color w:val="auto"/>
          <w:u w:val="single"/>
        </w:rPr>
        <w:t>following provisions</w:t>
      </w:r>
      <w:r w:rsidRPr="00352698">
        <w:rPr>
          <w:color w:val="auto"/>
          <w:u w:val="single"/>
        </w:rPr>
        <w:t>:</w:t>
      </w:r>
    </w:p>
    <w:p w14:paraId="65C27FFC" w14:textId="1B5A92D3" w:rsidR="008A5ACF" w:rsidRPr="00352698" w:rsidRDefault="008A5ACF" w:rsidP="008A5ACF">
      <w:pPr>
        <w:pStyle w:val="SectionBody"/>
        <w:rPr>
          <w:color w:val="auto"/>
          <w:u w:val="single"/>
        </w:rPr>
      </w:pPr>
      <w:r w:rsidRPr="00352698">
        <w:rPr>
          <w:color w:val="auto"/>
          <w:u w:val="single"/>
        </w:rPr>
        <w:t xml:space="preserve">(1) All patients of the </w:t>
      </w:r>
      <w:r w:rsidR="00F347B0" w:rsidRPr="00352698">
        <w:rPr>
          <w:color w:val="auto"/>
          <w:u w:val="single"/>
        </w:rPr>
        <w:t>p</w:t>
      </w:r>
      <w:r w:rsidRPr="00352698">
        <w:rPr>
          <w:color w:val="auto"/>
          <w:u w:val="single"/>
        </w:rPr>
        <w:t xml:space="preserve">rogram must be </w:t>
      </w:r>
      <w:r w:rsidR="00F347B0" w:rsidRPr="00352698">
        <w:rPr>
          <w:color w:val="auto"/>
          <w:u w:val="single"/>
        </w:rPr>
        <w:t>p</w:t>
      </w:r>
      <w:r w:rsidRPr="00352698">
        <w:rPr>
          <w:color w:val="auto"/>
          <w:u w:val="single"/>
        </w:rPr>
        <w:t xml:space="preserve">ersonally </w:t>
      </w:r>
      <w:r w:rsidR="00F347B0" w:rsidRPr="00352698">
        <w:rPr>
          <w:color w:val="auto"/>
          <w:u w:val="single"/>
        </w:rPr>
        <w:t>p</w:t>
      </w:r>
      <w:r w:rsidRPr="00352698">
        <w:rPr>
          <w:color w:val="auto"/>
          <w:u w:val="single"/>
        </w:rPr>
        <w:t xml:space="preserve">resent and submit a valid identification issued </w:t>
      </w:r>
      <w:r w:rsidR="00CD0D56" w:rsidRPr="00352698">
        <w:rPr>
          <w:color w:val="auto"/>
          <w:u w:val="single"/>
        </w:rPr>
        <w:t>by</w:t>
      </w:r>
      <w:r w:rsidR="00F347B0" w:rsidRPr="00352698">
        <w:rPr>
          <w:color w:val="auto"/>
          <w:u w:val="single"/>
        </w:rPr>
        <w:t xml:space="preserve"> </w:t>
      </w:r>
      <w:r w:rsidRPr="00352698">
        <w:rPr>
          <w:color w:val="auto"/>
          <w:u w:val="single"/>
        </w:rPr>
        <w:t>the State of West Virginia in order to be served;</w:t>
      </w:r>
    </w:p>
    <w:p w14:paraId="71B4E5EC" w14:textId="35C360CF" w:rsidR="008A5ACF" w:rsidRPr="00352698" w:rsidRDefault="008A5ACF" w:rsidP="008A5ACF">
      <w:pPr>
        <w:pStyle w:val="SectionBody"/>
        <w:rPr>
          <w:color w:val="auto"/>
          <w:u w:val="single"/>
        </w:rPr>
      </w:pPr>
      <w:r w:rsidRPr="00352698">
        <w:rPr>
          <w:color w:val="auto"/>
          <w:u w:val="single"/>
        </w:rPr>
        <w:t>(2) The program shall dis</w:t>
      </w:r>
      <w:r w:rsidR="00F347B0" w:rsidRPr="00352698">
        <w:rPr>
          <w:color w:val="auto"/>
          <w:u w:val="single"/>
        </w:rPr>
        <w:t>p</w:t>
      </w:r>
      <w:r w:rsidRPr="00352698">
        <w:rPr>
          <w:color w:val="auto"/>
          <w:u w:val="single"/>
        </w:rPr>
        <w:t xml:space="preserve">ense syringes with </w:t>
      </w:r>
      <w:r w:rsidR="00CD0D56" w:rsidRPr="00352698">
        <w:rPr>
          <w:color w:val="auto"/>
          <w:u w:val="single"/>
        </w:rPr>
        <w:t>unique</w:t>
      </w:r>
      <w:r w:rsidRPr="00352698">
        <w:rPr>
          <w:color w:val="auto"/>
          <w:u w:val="single"/>
        </w:rPr>
        <w:t xml:space="preserve"> serial numbers;</w:t>
      </w:r>
    </w:p>
    <w:p w14:paraId="43E586D8" w14:textId="4EF29F17" w:rsidR="008A5ACF" w:rsidRPr="00352698" w:rsidRDefault="008A5ACF" w:rsidP="008A5ACF">
      <w:pPr>
        <w:pStyle w:val="SectionBody"/>
        <w:rPr>
          <w:color w:val="auto"/>
          <w:u w:val="single"/>
        </w:rPr>
      </w:pPr>
      <w:r w:rsidRPr="00352698">
        <w:rPr>
          <w:color w:val="auto"/>
          <w:u w:val="single"/>
        </w:rPr>
        <w:t xml:space="preserve">(3) The program shall </w:t>
      </w:r>
      <w:r w:rsidR="00F347B0" w:rsidRPr="00352698">
        <w:rPr>
          <w:color w:val="auto"/>
          <w:u w:val="single"/>
        </w:rPr>
        <w:t>op</w:t>
      </w:r>
      <w:r w:rsidRPr="00352698">
        <w:rPr>
          <w:color w:val="auto"/>
          <w:u w:val="single"/>
        </w:rPr>
        <w:t>erate a 1:1 exchang</w:t>
      </w:r>
      <w:r w:rsidR="00CD0D56" w:rsidRPr="00352698">
        <w:rPr>
          <w:color w:val="auto"/>
          <w:u w:val="single"/>
        </w:rPr>
        <w:t xml:space="preserve">e </w:t>
      </w:r>
      <w:r w:rsidRPr="00352698">
        <w:rPr>
          <w:color w:val="auto"/>
          <w:u w:val="single"/>
        </w:rPr>
        <w:t>program meaning that one syringe shall be dis</w:t>
      </w:r>
      <w:r w:rsidR="00F347B0" w:rsidRPr="00352698">
        <w:rPr>
          <w:color w:val="auto"/>
          <w:u w:val="single"/>
        </w:rPr>
        <w:t>p</w:t>
      </w:r>
      <w:r w:rsidRPr="00352698">
        <w:rPr>
          <w:color w:val="auto"/>
          <w:u w:val="single"/>
        </w:rPr>
        <w:t xml:space="preserve">ensed only if one </w:t>
      </w:r>
      <w:r w:rsidR="00CD0D56" w:rsidRPr="00352698">
        <w:rPr>
          <w:color w:val="auto"/>
          <w:u w:val="single"/>
        </w:rPr>
        <w:t>syringe</w:t>
      </w:r>
      <w:r w:rsidRPr="00352698">
        <w:rPr>
          <w:color w:val="auto"/>
          <w:u w:val="single"/>
        </w:rPr>
        <w:t xml:space="preserve"> is received from an individual;</w:t>
      </w:r>
    </w:p>
    <w:p w14:paraId="5772ECE6" w14:textId="2E08DF15" w:rsidR="008A5ACF" w:rsidRPr="00352698" w:rsidRDefault="008A5ACF" w:rsidP="008A5ACF">
      <w:pPr>
        <w:pStyle w:val="SectionBody"/>
        <w:rPr>
          <w:color w:val="auto"/>
          <w:u w:val="single"/>
        </w:rPr>
      </w:pPr>
      <w:r w:rsidRPr="00352698">
        <w:rPr>
          <w:color w:val="auto"/>
          <w:u w:val="single"/>
        </w:rPr>
        <w:t>(4)</w:t>
      </w:r>
      <w:r w:rsidR="00352698" w:rsidRPr="00352698">
        <w:rPr>
          <w:color w:val="auto"/>
          <w:u w:val="single"/>
        </w:rPr>
        <w:t xml:space="preserve"> </w:t>
      </w:r>
      <w:r w:rsidRPr="00352698">
        <w:rPr>
          <w:color w:val="auto"/>
          <w:u w:val="single"/>
        </w:rPr>
        <w:t>The program shall offer treatment at every visit including</w:t>
      </w:r>
      <w:r w:rsidR="00B376A8" w:rsidRPr="00352698">
        <w:rPr>
          <w:color w:val="auto"/>
          <w:u w:val="single"/>
        </w:rPr>
        <w:t>,</w:t>
      </w:r>
      <w:r w:rsidRPr="00352698">
        <w:rPr>
          <w:color w:val="auto"/>
          <w:u w:val="single"/>
        </w:rPr>
        <w:t xml:space="preserve"> but not limited to, counseling, birth control, and detoxification services and rehabilitation </w:t>
      </w:r>
      <w:r w:rsidR="00F347B0" w:rsidRPr="00352698">
        <w:rPr>
          <w:color w:val="auto"/>
          <w:u w:val="single"/>
        </w:rPr>
        <w:t>p</w:t>
      </w:r>
      <w:r w:rsidRPr="00352698">
        <w:rPr>
          <w:color w:val="auto"/>
          <w:u w:val="single"/>
        </w:rPr>
        <w:t>lacement;</w:t>
      </w:r>
    </w:p>
    <w:p w14:paraId="6EF72AFD" w14:textId="2B8A8300" w:rsidR="008A5ACF" w:rsidRPr="00352698" w:rsidRDefault="008A5ACF" w:rsidP="008A5ACF">
      <w:pPr>
        <w:pStyle w:val="SectionBody"/>
        <w:rPr>
          <w:color w:val="auto"/>
          <w:u w:val="single"/>
        </w:rPr>
      </w:pPr>
      <w:r w:rsidRPr="00352698">
        <w:rPr>
          <w:color w:val="auto"/>
          <w:u w:val="single"/>
        </w:rPr>
        <w:t xml:space="preserve">(5) The program shall test </w:t>
      </w:r>
      <w:r w:rsidR="00F347B0" w:rsidRPr="00352698">
        <w:rPr>
          <w:color w:val="auto"/>
          <w:u w:val="single"/>
        </w:rPr>
        <w:t>p</w:t>
      </w:r>
      <w:r w:rsidRPr="00352698">
        <w:rPr>
          <w:color w:val="auto"/>
          <w:u w:val="single"/>
        </w:rPr>
        <w:t xml:space="preserve">rogram </w:t>
      </w:r>
      <w:r w:rsidR="00F347B0" w:rsidRPr="00352698">
        <w:rPr>
          <w:color w:val="auto"/>
          <w:u w:val="single"/>
        </w:rPr>
        <w:t>p</w:t>
      </w:r>
      <w:r w:rsidRPr="00352698">
        <w:rPr>
          <w:color w:val="auto"/>
          <w:u w:val="single"/>
        </w:rPr>
        <w:t xml:space="preserve">atients for human </w:t>
      </w:r>
      <w:r w:rsidR="00CD0D56" w:rsidRPr="00352698">
        <w:rPr>
          <w:color w:val="auto"/>
          <w:u w:val="single"/>
        </w:rPr>
        <w:t>immunodeficiency</w:t>
      </w:r>
      <w:r w:rsidR="004F7D97" w:rsidRPr="00352698">
        <w:rPr>
          <w:color w:val="auto"/>
          <w:u w:val="single"/>
        </w:rPr>
        <w:t xml:space="preserve"> </w:t>
      </w:r>
      <w:r w:rsidRPr="00352698">
        <w:rPr>
          <w:color w:val="auto"/>
          <w:u w:val="single"/>
        </w:rPr>
        <w:t>virus and He</w:t>
      </w:r>
      <w:r w:rsidR="00F347B0" w:rsidRPr="00352698">
        <w:rPr>
          <w:color w:val="auto"/>
          <w:u w:val="single"/>
        </w:rPr>
        <w:t>p</w:t>
      </w:r>
      <w:r w:rsidRPr="00352698">
        <w:rPr>
          <w:color w:val="auto"/>
          <w:u w:val="single"/>
        </w:rPr>
        <w:t>atitis every three months, or more often as necessary;</w:t>
      </w:r>
    </w:p>
    <w:p w14:paraId="1B391A48" w14:textId="1D0DEA2C" w:rsidR="008A5ACF" w:rsidRPr="00352698" w:rsidRDefault="008A5ACF" w:rsidP="008A5ACF">
      <w:pPr>
        <w:pStyle w:val="SectionBody"/>
        <w:rPr>
          <w:color w:val="auto"/>
          <w:u w:val="single"/>
        </w:rPr>
      </w:pPr>
      <w:r w:rsidRPr="00352698">
        <w:rPr>
          <w:color w:val="auto"/>
          <w:u w:val="single"/>
        </w:rPr>
        <w:t xml:space="preserve">(6) The program shall make available services or </w:t>
      </w:r>
      <w:r w:rsidR="00CD0D56" w:rsidRPr="00352698">
        <w:rPr>
          <w:color w:val="auto"/>
          <w:u w:val="single"/>
        </w:rPr>
        <w:t>p</w:t>
      </w:r>
      <w:r w:rsidRPr="00352698">
        <w:rPr>
          <w:color w:val="auto"/>
          <w:u w:val="single"/>
        </w:rPr>
        <w:t>rovide coordination for</w:t>
      </w:r>
      <w:r w:rsidR="00CD0D56" w:rsidRPr="00352698">
        <w:rPr>
          <w:color w:val="auto"/>
          <w:u w:val="single"/>
        </w:rPr>
        <w:t xml:space="preserve"> partici</w:t>
      </w:r>
      <w:r w:rsidR="00642848" w:rsidRPr="00352698">
        <w:rPr>
          <w:color w:val="auto"/>
          <w:u w:val="single"/>
        </w:rPr>
        <w:t>p</w:t>
      </w:r>
      <w:r w:rsidRPr="00352698">
        <w:rPr>
          <w:color w:val="auto"/>
          <w:u w:val="single"/>
        </w:rPr>
        <w:t>ants to obtain assistance regarding entering rehabilitation or detoxification on a 24/7 basis;</w:t>
      </w:r>
    </w:p>
    <w:p w14:paraId="78B2050F" w14:textId="659738B0" w:rsidR="008A5ACF" w:rsidRPr="00352698" w:rsidRDefault="008A5ACF" w:rsidP="008A5ACF">
      <w:pPr>
        <w:pStyle w:val="SectionBody"/>
        <w:rPr>
          <w:color w:val="auto"/>
          <w:u w:val="single"/>
        </w:rPr>
      </w:pPr>
      <w:r w:rsidRPr="00352698">
        <w:rPr>
          <w:color w:val="auto"/>
          <w:u w:val="single"/>
        </w:rPr>
        <w:t xml:space="preserve">(7) The program shall </w:t>
      </w:r>
      <w:r w:rsidR="00642848" w:rsidRPr="00352698">
        <w:rPr>
          <w:color w:val="auto"/>
          <w:u w:val="single"/>
        </w:rPr>
        <w:t>keep</w:t>
      </w:r>
      <w:r w:rsidR="00F347B0" w:rsidRPr="00352698">
        <w:rPr>
          <w:color w:val="auto"/>
          <w:u w:val="single"/>
        </w:rPr>
        <w:t xml:space="preserve"> </w:t>
      </w:r>
      <w:r w:rsidRPr="00352698">
        <w:rPr>
          <w:color w:val="auto"/>
          <w:u w:val="single"/>
        </w:rPr>
        <w:t xml:space="preserve">a record of syringes </w:t>
      </w:r>
      <w:r w:rsidR="00642848" w:rsidRPr="00352698">
        <w:rPr>
          <w:color w:val="auto"/>
          <w:u w:val="single"/>
        </w:rPr>
        <w:t>issued,</w:t>
      </w:r>
      <w:r w:rsidRPr="00352698">
        <w:rPr>
          <w:color w:val="auto"/>
          <w:u w:val="single"/>
        </w:rPr>
        <w:t xml:space="preserve"> and the number of </w:t>
      </w:r>
      <w:r w:rsidR="00642848" w:rsidRPr="00352698">
        <w:rPr>
          <w:color w:val="auto"/>
          <w:u w:val="single"/>
        </w:rPr>
        <w:t>syringes</w:t>
      </w:r>
      <w:r w:rsidRPr="00352698">
        <w:rPr>
          <w:color w:val="auto"/>
          <w:u w:val="single"/>
        </w:rPr>
        <w:t xml:space="preserve"> received from each individual for seven</w:t>
      </w:r>
      <w:r w:rsidR="00F347B0" w:rsidRPr="00352698">
        <w:rPr>
          <w:color w:val="auto"/>
          <w:u w:val="single"/>
        </w:rPr>
        <w:t xml:space="preserve"> y</w:t>
      </w:r>
      <w:r w:rsidRPr="00352698">
        <w:rPr>
          <w:color w:val="auto"/>
          <w:u w:val="single"/>
        </w:rPr>
        <w:t>ears;</w:t>
      </w:r>
    </w:p>
    <w:p w14:paraId="60790689" w14:textId="09CED48E" w:rsidR="008A5ACF" w:rsidRPr="00352698" w:rsidRDefault="008A5ACF" w:rsidP="008A5ACF">
      <w:pPr>
        <w:pStyle w:val="SectionBody"/>
        <w:rPr>
          <w:color w:val="auto"/>
          <w:u w:val="single"/>
        </w:rPr>
      </w:pPr>
      <w:r w:rsidRPr="00352698">
        <w:rPr>
          <w:color w:val="auto"/>
          <w:u w:val="single"/>
        </w:rPr>
        <w:t xml:space="preserve">(8) The program shall have a dedicated staff member or members to recover </w:t>
      </w:r>
      <w:r w:rsidR="00642848" w:rsidRPr="00352698">
        <w:rPr>
          <w:color w:val="auto"/>
          <w:u w:val="single"/>
        </w:rPr>
        <w:t xml:space="preserve">syringes </w:t>
      </w:r>
      <w:r w:rsidRPr="00352698">
        <w:rPr>
          <w:color w:val="auto"/>
          <w:u w:val="single"/>
        </w:rPr>
        <w:t xml:space="preserve">in the service area. This staff member shall be available within one hour to recover discarded </w:t>
      </w:r>
      <w:r w:rsidR="00642848" w:rsidRPr="00352698">
        <w:rPr>
          <w:color w:val="auto"/>
          <w:u w:val="single"/>
        </w:rPr>
        <w:lastRenderedPageBreak/>
        <w:t>syringes</w:t>
      </w:r>
      <w:r w:rsidRPr="00352698">
        <w:rPr>
          <w:color w:val="auto"/>
          <w:u w:val="single"/>
        </w:rPr>
        <w:t xml:space="preserve"> and shall document the time of the call, the </w:t>
      </w:r>
      <w:r w:rsidR="00642848" w:rsidRPr="00352698">
        <w:rPr>
          <w:color w:val="auto"/>
          <w:u w:val="single"/>
        </w:rPr>
        <w:t>response</w:t>
      </w:r>
      <w:r w:rsidRPr="00352698">
        <w:rPr>
          <w:color w:val="auto"/>
          <w:u w:val="single"/>
        </w:rPr>
        <w:t xml:space="preserve"> time to the call, the number of calls received, and the number of syringes recovered on a monthly basis.</w:t>
      </w:r>
    </w:p>
    <w:p w14:paraId="1DFC99CD" w14:textId="74DFE4B5" w:rsidR="008A5ACF" w:rsidRPr="00352698" w:rsidRDefault="008A5ACF" w:rsidP="008A5ACF">
      <w:pPr>
        <w:pStyle w:val="SectionBody"/>
        <w:rPr>
          <w:color w:val="auto"/>
          <w:u w:val="single"/>
        </w:rPr>
      </w:pPr>
      <w:r w:rsidRPr="00352698">
        <w:rPr>
          <w:color w:val="auto"/>
          <w:u w:val="single"/>
        </w:rPr>
        <w:t>(b) The Department of Health and Human Resources is re</w:t>
      </w:r>
      <w:r w:rsidR="00642848" w:rsidRPr="00352698">
        <w:rPr>
          <w:color w:val="auto"/>
          <w:u w:val="single"/>
        </w:rPr>
        <w:t>q</w:t>
      </w:r>
      <w:r w:rsidRPr="00352698">
        <w:rPr>
          <w:color w:val="auto"/>
          <w:u w:val="single"/>
        </w:rPr>
        <w:t xml:space="preserve">uired to incorporate these </w:t>
      </w:r>
      <w:r w:rsidR="00642848" w:rsidRPr="00352698">
        <w:rPr>
          <w:color w:val="auto"/>
          <w:u w:val="single"/>
        </w:rPr>
        <w:t>requirements</w:t>
      </w:r>
      <w:r w:rsidRPr="00352698">
        <w:rPr>
          <w:color w:val="auto"/>
          <w:u w:val="single"/>
        </w:rPr>
        <w:t xml:space="preserve"> into the scope of work of an</w:t>
      </w:r>
      <w:r w:rsidR="00F347B0" w:rsidRPr="00352698">
        <w:rPr>
          <w:color w:val="auto"/>
          <w:u w:val="single"/>
        </w:rPr>
        <w:t>y</w:t>
      </w:r>
      <w:r w:rsidRPr="00352698">
        <w:rPr>
          <w:color w:val="auto"/>
          <w:u w:val="single"/>
        </w:rPr>
        <w:t xml:space="preserve"> grant document with a syringe exchange program and to conduct monthly audits of the programs to determine </w:t>
      </w:r>
      <w:r w:rsidR="00642848" w:rsidRPr="00352698">
        <w:rPr>
          <w:color w:val="auto"/>
          <w:u w:val="single"/>
        </w:rPr>
        <w:t>compliance</w:t>
      </w:r>
      <w:r w:rsidRPr="00352698">
        <w:rPr>
          <w:color w:val="auto"/>
          <w:u w:val="single"/>
        </w:rPr>
        <w:t xml:space="preserve"> with the </w:t>
      </w:r>
      <w:r w:rsidR="00642848" w:rsidRPr="00352698">
        <w:rPr>
          <w:color w:val="auto"/>
          <w:u w:val="single"/>
        </w:rPr>
        <w:t>scope</w:t>
      </w:r>
      <w:r w:rsidR="00F347B0" w:rsidRPr="00352698">
        <w:rPr>
          <w:color w:val="auto"/>
          <w:u w:val="single"/>
        </w:rPr>
        <w:t xml:space="preserve"> </w:t>
      </w:r>
      <w:r w:rsidRPr="00352698">
        <w:rPr>
          <w:color w:val="auto"/>
          <w:u w:val="single"/>
        </w:rPr>
        <w:t xml:space="preserve">of work. If </w:t>
      </w:r>
      <w:r w:rsidR="00642848" w:rsidRPr="00352698">
        <w:rPr>
          <w:color w:val="auto"/>
          <w:u w:val="single"/>
        </w:rPr>
        <w:t>any grantee</w:t>
      </w:r>
      <w:r w:rsidRPr="00352698">
        <w:rPr>
          <w:color w:val="auto"/>
          <w:u w:val="single"/>
        </w:rPr>
        <w:t xml:space="preserve"> is determined to be out of </w:t>
      </w:r>
      <w:r w:rsidR="00642848" w:rsidRPr="00352698">
        <w:rPr>
          <w:color w:val="auto"/>
          <w:u w:val="single"/>
        </w:rPr>
        <w:t>compliance</w:t>
      </w:r>
      <w:r w:rsidRPr="00352698">
        <w:rPr>
          <w:color w:val="auto"/>
          <w:u w:val="single"/>
        </w:rPr>
        <w:t xml:space="preserve"> with the </w:t>
      </w:r>
      <w:r w:rsidR="00642848" w:rsidRPr="00352698">
        <w:rPr>
          <w:color w:val="auto"/>
          <w:u w:val="single"/>
        </w:rPr>
        <w:t>scope</w:t>
      </w:r>
      <w:r w:rsidRPr="00352698">
        <w:rPr>
          <w:color w:val="auto"/>
          <w:u w:val="single"/>
        </w:rPr>
        <w:t xml:space="preserve"> of work the </w:t>
      </w:r>
      <w:r w:rsidR="00642848" w:rsidRPr="00352698">
        <w:rPr>
          <w:color w:val="auto"/>
          <w:u w:val="single"/>
        </w:rPr>
        <w:t>Department</w:t>
      </w:r>
      <w:r w:rsidRPr="00352698">
        <w:rPr>
          <w:color w:val="auto"/>
          <w:u w:val="single"/>
        </w:rPr>
        <w:t xml:space="preserve"> of Health and Human Resources shall determine if the </w:t>
      </w:r>
      <w:r w:rsidR="00642848" w:rsidRPr="00352698">
        <w:rPr>
          <w:color w:val="auto"/>
          <w:u w:val="single"/>
        </w:rPr>
        <w:t>p</w:t>
      </w:r>
      <w:r w:rsidRPr="00352698">
        <w:rPr>
          <w:color w:val="auto"/>
          <w:u w:val="single"/>
        </w:rPr>
        <w:t xml:space="preserve">rogram shall be </w:t>
      </w:r>
      <w:r w:rsidR="00642848" w:rsidRPr="00352698">
        <w:rPr>
          <w:color w:val="auto"/>
          <w:u w:val="single"/>
        </w:rPr>
        <w:t>p</w:t>
      </w:r>
      <w:r w:rsidRPr="00352698">
        <w:rPr>
          <w:color w:val="auto"/>
          <w:u w:val="single"/>
        </w:rPr>
        <w:t xml:space="preserve">laced on </w:t>
      </w:r>
      <w:r w:rsidR="00642848" w:rsidRPr="00352698">
        <w:rPr>
          <w:color w:val="auto"/>
          <w:u w:val="single"/>
        </w:rPr>
        <w:t>an</w:t>
      </w:r>
      <w:r w:rsidRPr="00352698">
        <w:rPr>
          <w:color w:val="auto"/>
          <w:u w:val="single"/>
        </w:rPr>
        <w:t xml:space="preserve"> </w:t>
      </w:r>
      <w:r w:rsidR="00642848" w:rsidRPr="00352698">
        <w:rPr>
          <w:color w:val="auto"/>
          <w:u w:val="single"/>
        </w:rPr>
        <w:t>improvement</w:t>
      </w:r>
      <w:r w:rsidRPr="00352698">
        <w:rPr>
          <w:color w:val="auto"/>
          <w:u w:val="single"/>
        </w:rPr>
        <w:t xml:space="preserve"> </w:t>
      </w:r>
      <w:r w:rsidR="00642848" w:rsidRPr="00352698">
        <w:rPr>
          <w:color w:val="auto"/>
          <w:u w:val="single"/>
        </w:rPr>
        <w:t>plan</w:t>
      </w:r>
      <w:r w:rsidRPr="00352698">
        <w:rPr>
          <w:color w:val="auto"/>
          <w:u w:val="single"/>
        </w:rPr>
        <w:t xml:space="preserve">, if funds shall </w:t>
      </w:r>
      <w:r w:rsidR="002A7F24" w:rsidRPr="00352698">
        <w:rPr>
          <w:color w:val="auto"/>
          <w:u w:val="single"/>
        </w:rPr>
        <w:t>b</w:t>
      </w:r>
      <w:r w:rsidRPr="00352698">
        <w:rPr>
          <w:color w:val="auto"/>
          <w:u w:val="single"/>
        </w:rPr>
        <w:t xml:space="preserve">e returned, if funds shall cease, or </w:t>
      </w:r>
      <w:r w:rsidR="00642848" w:rsidRPr="00352698">
        <w:rPr>
          <w:color w:val="auto"/>
          <w:u w:val="single"/>
        </w:rPr>
        <w:t>another</w:t>
      </w:r>
      <w:r w:rsidRPr="00352698">
        <w:rPr>
          <w:color w:val="auto"/>
          <w:u w:val="single"/>
        </w:rPr>
        <w:t xml:space="preserve"> </w:t>
      </w:r>
      <w:r w:rsidR="00642848" w:rsidRPr="00352698">
        <w:rPr>
          <w:color w:val="auto"/>
          <w:u w:val="single"/>
        </w:rPr>
        <w:t>remedy</w:t>
      </w:r>
      <w:r w:rsidRPr="00352698">
        <w:rPr>
          <w:color w:val="auto"/>
          <w:u w:val="single"/>
        </w:rPr>
        <w:t xml:space="preserve"> available to it.</w:t>
      </w:r>
    </w:p>
    <w:p w14:paraId="6D9E230B" w14:textId="6489FF2D" w:rsidR="00642848" w:rsidRPr="00352698" w:rsidRDefault="008A5ACF" w:rsidP="008A5ACF">
      <w:pPr>
        <w:pStyle w:val="SectionBody"/>
        <w:rPr>
          <w:color w:val="auto"/>
          <w:u w:val="single"/>
        </w:rPr>
      </w:pPr>
      <w:r w:rsidRPr="00352698">
        <w:rPr>
          <w:color w:val="auto"/>
          <w:u w:val="single"/>
        </w:rPr>
        <w:t xml:space="preserve">(c) The Bureau </w:t>
      </w:r>
      <w:r w:rsidR="009B3984" w:rsidRPr="00352698">
        <w:rPr>
          <w:color w:val="auto"/>
          <w:u w:val="single"/>
        </w:rPr>
        <w:t>for</w:t>
      </w:r>
      <w:r w:rsidRPr="00352698">
        <w:rPr>
          <w:color w:val="auto"/>
          <w:u w:val="single"/>
        </w:rPr>
        <w:t xml:space="preserve"> Public Health is </w:t>
      </w:r>
      <w:r w:rsidR="00642848" w:rsidRPr="00352698">
        <w:rPr>
          <w:color w:val="auto"/>
          <w:u w:val="single"/>
        </w:rPr>
        <w:t>responsible</w:t>
      </w:r>
      <w:r w:rsidRPr="00352698">
        <w:rPr>
          <w:color w:val="auto"/>
          <w:u w:val="single"/>
        </w:rPr>
        <w:t xml:space="preserve"> for enforcing this article and shall </w:t>
      </w:r>
      <w:r w:rsidR="00642848" w:rsidRPr="00352698">
        <w:rPr>
          <w:color w:val="auto"/>
          <w:u w:val="single"/>
        </w:rPr>
        <w:t>develop</w:t>
      </w:r>
      <w:r w:rsidRPr="00352698">
        <w:rPr>
          <w:color w:val="auto"/>
          <w:u w:val="single"/>
        </w:rPr>
        <w:t xml:space="preserve"> rules </w:t>
      </w:r>
      <w:r w:rsidR="00642848" w:rsidRPr="00352698">
        <w:rPr>
          <w:color w:val="auto"/>
          <w:u w:val="single"/>
        </w:rPr>
        <w:t>pu</w:t>
      </w:r>
      <w:r w:rsidRPr="00352698">
        <w:rPr>
          <w:color w:val="auto"/>
          <w:u w:val="single"/>
        </w:rPr>
        <w:t>rsuant to §29A-3-l e</w:t>
      </w:r>
      <w:r w:rsidRPr="00352698">
        <w:rPr>
          <w:i/>
          <w:iCs/>
          <w:color w:val="auto"/>
          <w:u w:val="single"/>
        </w:rPr>
        <w:t>t seq</w:t>
      </w:r>
      <w:r w:rsidRPr="00352698">
        <w:rPr>
          <w:color w:val="auto"/>
          <w:u w:val="single"/>
        </w:rPr>
        <w:t xml:space="preserve">. of this code to </w:t>
      </w:r>
      <w:r w:rsidR="00642848" w:rsidRPr="00352698">
        <w:rPr>
          <w:color w:val="auto"/>
          <w:u w:val="single"/>
        </w:rPr>
        <w:t>implement</w:t>
      </w:r>
      <w:r w:rsidRPr="00352698">
        <w:rPr>
          <w:color w:val="auto"/>
          <w:u w:val="single"/>
        </w:rPr>
        <w:t xml:space="preserve"> the </w:t>
      </w:r>
      <w:r w:rsidR="00642848" w:rsidRPr="00352698">
        <w:rPr>
          <w:color w:val="auto"/>
          <w:u w:val="single"/>
        </w:rPr>
        <w:t>p</w:t>
      </w:r>
      <w:r w:rsidRPr="00352698">
        <w:rPr>
          <w:color w:val="auto"/>
          <w:u w:val="single"/>
        </w:rPr>
        <w:t>rovisions of this article.</w:t>
      </w:r>
    </w:p>
    <w:p w14:paraId="3BFB7F8B" w14:textId="3D90BC62" w:rsidR="008A5ACF" w:rsidRPr="00352698" w:rsidRDefault="008A5ACF" w:rsidP="00F347B0">
      <w:pPr>
        <w:pStyle w:val="SectionHeading"/>
        <w:rPr>
          <w:color w:val="auto"/>
          <w:u w:val="single"/>
        </w:rPr>
      </w:pPr>
      <w:r w:rsidRPr="00352698">
        <w:rPr>
          <w:color w:val="auto"/>
          <w:u w:val="single"/>
        </w:rPr>
        <w:t>§16-</w:t>
      </w:r>
      <w:r w:rsidR="007D5D8E" w:rsidRPr="00352698">
        <w:rPr>
          <w:color w:val="auto"/>
          <w:u w:val="single"/>
        </w:rPr>
        <w:t>63-2</w:t>
      </w:r>
      <w:r w:rsidRPr="00352698">
        <w:rPr>
          <w:color w:val="auto"/>
          <w:u w:val="single"/>
        </w:rPr>
        <w:t xml:space="preserve">. </w:t>
      </w:r>
      <w:r w:rsidR="00F347B0" w:rsidRPr="00352698">
        <w:rPr>
          <w:color w:val="auto"/>
          <w:u w:val="single"/>
        </w:rPr>
        <w:t>Civil Penalties</w:t>
      </w:r>
      <w:r w:rsidRPr="00352698">
        <w:rPr>
          <w:color w:val="auto"/>
          <w:u w:val="single"/>
        </w:rPr>
        <w:t>.</w:t>
      </w:r>
    </w:p>
    <w:p w14:paraId="3A58C44C" w14:textId="77777777" w:rsidR="008A5ACF" w:rsidRPr="00352698" w:rsidRDefault="008A5ACF" w:rsidP="00BE7F63">
      <w:pPr>
        <w:ind w:left="720" w:hanging="720"/>
        <w:jc w:val="both"/>
        <w:outlineLvl w:val="3"/>
        <w:rPr>
          <w:rFonts w:cs="Arial"/>
          <w:b/>
          <w:color w:val="auto"/>
          <w:u w:val="single"/>
        </w:rPr>
        <w:sectPr w:rsidR="008A5ACF" w:rsidRPr="00352698" w:rsidSect="007B73CF">
          <w:type w:val="continuous"/>
          <w:pgSz w:w="12240" w:h="15840" w:code="1"/>
          <w:pgMar w:top="1440" w:right="1440" w:bottom="1440" w:left="1440" w:header="720" w:footer="720" w:gutter="0"/>
          <w:lnNumType w:countBy="1" w:restart="newSection"/>
          <w:cols w:space="720"/>
          <w:docGrid w:linePitch="360"/>
        </w:sectPr>
      </w:pPr>
    </w:p>
    <w:p w14:paraId="67324B8C" w14:textId="2C051733" w:rsidR="00C33014" w:rsidRPr="00352698" w:rsidRDefault="00F347B0" w:rsidP="00F347B0">
      <w:pPr>
        <w:pStyle w:val="SectionBody"/>
        <w:rPr>
          <w:color w:val="auto"/>
          <w:u w:val="single"/>
        </w:rPr>
      </w:pPr>
      <w:r w:rsidRPr="00352698">
        <w:rPr>
          <w:color w:val="auto"/>
          <w:u w:val="single"/>
        </w:rPr>
        <w:t xml:space="preserve">The Bureau for Public Health shall assess a civil penalty of not less than $5,000 per day, nor more than $25,000 for a violation of this article. The Bureau </w:t>
      </w:r>
      <w:r w:rsidR="00EC7BEE" w:rsidRPr="00352698">
        <w:rPr>
          <w:color w:val="auto"/>
          <w:u w:val="single"/>
        </w:rPr>
        <w:t>for</w:t>
      </w:r>
      <w:r w:rsidRPr="00352698">
        <w:rPr>
          <w:color w:val="auto"/>
          <w:u w:val="single"/>
        </w:rPr>
        <w:t xml:space="preserve"> Public Health may seek injunctive relief to enforce the provisions of this article.</w:t>
      </w:r>
    </w:p>
    <w:p w14:paraId="636D0F24" w14:textId="77777777" w:rsidR="00F347B0" w:rsidRPr="00352698" w:rsidRDefault="00F347B0" w:rsidP="00CC1F3B">
      <w:pPr>
        <w:pStyle w:val="Note"/>
        <w:rPr>
          <w:color w:val="auto"/>
        </w:rPr>
      </w:pPr>
    </w:p>
    <w:p w14:paraId="0F892C34" w14:textId="24DD461C" w:rsidR="006865E9" w:rsidRPr="00352698" w:rsidRDefault="00CF1DCA" w:rsidP="00CC1F3B">
      <w:pPr>
        <w:pStyle w:val="Note"/>
        <w:rPr>
          <w:color w:val="auto"/>
        </w:rPr>
      </w:pPr>
      <w:r w:rsidRPr="00352698">
        <w:rPr>
          <w:color w:val="auto"/>
        </w:rPr>
        <w:t>NOTE: The</w:t>
      </w:r>
      <w:r w:rsidR="006865E9" w:rsidRPr="00352698">
        <w:rPr>
          <w:color w:val="auto"/>
        </w:rPr>
        <w:t xml:space="preserve"> purpose of this bill is to </w:t>
      </w:r>
      <w:r w:rsidR="00577C50" w:rsidRPr="00352698">
        <w:rPr>
          <w:color w:val="auto"/>
        </w:rPr>
        <w:t>create oversight of syringe exchange programs by the Department of Health and Human Resources. The bill provides syringe exchange program requirements for operation. The bill requires the Department of Health and Human Resources to incorporat</w:t>
      </w:r>
      <w:r w:rsidR="000F2814" w:rsidRPr="00352698">
        <w:rPr>
          <w:color w:val="auto"/>
        </w:rPr>
        <w:t>e</w:t>
      </w:r>
      <w:r w:rsidR="00577C50" w:rsidRPr="00352698">
        <w:rPr>
          <w:color w:val="auto"/>
        </w:rPr>
        <w:t xml:space="preserve"> operational requirements into grant agreements</w:t>
      </w:r>
      <w:r w:rsidR="000F2814" w:rsidRPr="00352698">
        <w:rPr>
          <w:color w:val="auto"/>
        </w:rPr>
        <w:t>. The bill</w:t>
      </w:r>
      <w:r w:rsidR="00577C50" w:rsidRPr="00352698">
        <w:rPr>
          <w:color w:val="auto"/>
        </w:rPr>
        <w:t xml:space="preserve"> provid</w:t>
      </w:r>
      <w:r w:rsidR="000F2814" w:rsidRPr="00352698">
        <w:rPr>
          <w:color w:val="auto"/>
        </w:rPr>
        <w:t>es</w:t>
      </w:r>
      <w:r w:rsidR="00577C50" w:rsidRPr="00352698">
        <w:rPr>
          <w:color w:val="auto"/>
        </w:rPr>
        <w:t xml:space="preserve"> for rulemaking</w:t>
      </w:r>
      <w:r w:rsidR="000F2814" w:rsidRPr="00352698">
        <w:rPr>
          <w:color w:val="auto"/>
        </w:rPr>
        <w:t xml:space="preserve">. The bill </w:t>
      </w:r>
      <w:r w:rsidR="00577C50" w:rsidRPr="00352698">
        <w:rPr>
          <w:color w:val="auto"/>
        </w:rPr>
        <w:t>provid</w:t>
      </w:r>
      <w:r w:rsidR="000F2814" w:rsidRPr="00352698">
        <w:rPr>
          <w:color w:val="auto"/>
        </w:rPr>
        <w:t>es</w:t>
      </w:r>
      <w:r w:rsidR="00577C50" w:rsidRPr="00352698">
        <w:rPr>
          <w:color w:val="auto"/>
        </w:rPr>
        <w:t xml:space="preserve"> for civil penalties and other remedies at law.</w:t>
      </w:r>
    </w:p>
    <w:p w14:paraId="1C71816A" w14:textId="77777777" w:rsidR="006865E9" w:rsidRPr="00352698" w:rsidRDefault="00AE48A0" w:rsidP="00CC1F3B">
      <w:pPr>
        <w:pStyle w:val="Note"/>
        <w:rPr>
          <w:color w:val="auto"/>
        </w:rPr>
      </w:pPr>
      <w:r w:rsidRPr="00352698">
        <w:rPr>
          <w:color w:val="auto"/>
        </w:rPr>
        <w:t>Strike-throughs indicate language that would be stricken from a heading or the present law and underscoring indicates new language that would be added.</w:t>
      </w:r>
    </w:p>
    <w:sectPr w:rsidR="006865E9" w:rsidRPr="00352698" w:rsidSect="007B73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7D73C" w14:textId="77777777" w:rsidR="00502AD4" w:rsidRPr="00B844FE" w:rsidRDefault="00502AD4" w:rsidP="00B844FE">
      <w:r>
        <w:separator/>
      </w:r>
    </w:p>
  </w:endnote>
  <w:endnote w:type="continuationSeparator" w:id="0">
    <w:p w14:paraId="00C3B7E5"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57953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7A2E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BBBFB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6DAA" w14:textId="77777777" w:rsidR="00502AD4" w:rsidRPr="00B844FE" w:rsidRDefault="00502AD4" w:rsidP="00B844FE">
      <w:r>
        <w:separator/>
      </w:r>
    </w:p>
  </w:footnote>
  <w:footnote w:type="continuationSeparator" w:id="0">
    <w:p w14:paraId="057D8280"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F944" w14:textId="77777777" w:rsidR="002A0269" w:rsidRPr="00B844FE" w:rsidRDefault="00C07C41">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A4D9" w14:textId="4A68F4EB"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0B71F8">
          <w:t>2021R2375</w:t>
        </w:r>
      </w:sdtContent>
    </w:sdt>
  </w:p>
  <w:p w14:paraId="0A3ACB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F58D" w14:textId="0D8F28ED" w:rsidR="002A0269" w:rsidRPr="002A0269" w:rsidRDefault="00C07C4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B71F8">
          <w:t>2021R2375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573A9"/>
    <w:rsid w:val="00085D22"/>
    <w:rsid w:val="000B71F8"/>
    <w:rsid w:val="000C5C77"/>
    <w:rsid w:val="000E3912"/>
    <w:rsid w:val="000F2814"/>
    <w:rsid w:val="0010070F"/>
    <w:rsid w:val="0015112E"/>
    <w:rsid w:val="001552E7"/>
    <w:rsid w:val="001566B4"/>
    <w:rsid w:val="0017404A"/>
    <w:rsid w:val="001A66B7"/>
    <w:rsid w:val="001C279E"/>
    <w:rsid w:val="001D459E"/>
    <w:rsid w:val="0027011C"/>
    <w:rsid w:val="00270784"/>
    <w:rsid w:val="00274200"/>
    <w:rsid w:val="00275740"/>
    <w:rsid w:val="002A0269"/>
    <w:rsid w:val="002A7F24"/>
    <w:rsid w:val="002D6D2E"/>
    <w:rsid w:val="002E57B6"/>
    <w:rsid w:val="00303684"/>
    <w:rsid w:val="003143F5"/>
    <w:rsid w:val="00314854"/>
    <w:rsid w:val="00352698"/>
    <w:rsid w:val="00394191"/>
    <w:rsid w:val="003C51CD"/>
    <w:rsid w:val="003E0374"/>
    <w:rsid w:val="004363E7"/>
    <w:rsid w:val="004368E0"/>
    <w:rsid w:val="00481720"/>
    <w:rsid w:val="004C13DD"/>
    <w:rsid w:val="004E3441"/>
    <w:rsid w:val="004F7D97"/>
    <w:rsid w:val="00500579"/>
    <w:rsid w:val="00502AD4"/>
    <w:rsid w:val="00577C50"/>
    <w:rsid w:val="005A3DAE"/>
    <w:rsid w:val="005A5366"/>
    <w:rsid w:val="005B1253"/>
    <w:rsid w:val="006369EB"/>
    <w:rsid w:val="00637E73"/>
    <w:rsid w:val="00642848"/>
    <w:rsid w:val="006775F8"/>
    <w:rsid w:val="006865E9"/>
    <w:rsid w:val="00691F3E"/>
    <w:rsid w:val="00694BFB"/>
    <w:rsid w:val="006A106B"/>
    <w:rsid w:val="006C523D"/>
    <w:rsid w:val="006D4036"/>
    <w:rsid w:val="006E4796"/>
    <w:rsid w:val="00761D1E"/>
    <w:rsid w:val="007A5259"/>
    <w:rsid w:val="007A7081"/>
    <w:rsid w:val="007B73CF"/>
    <w:rsid w:val="007D5D8E"/>
    <w:rsid w:val="007F1CF5"/>
    <w:rsid w:val="00834EDE"/>
    <w:rsid w:val="008736AA"/>
    <w:rsid w:val="008A5ACF"/>
    <w:rsid w:val="008D275D"/>
    <w:rsid w:val="008F50C7"/>
    <w:rsid w:val="0096429B"/>
    <w:rsid w:val="00980327"/>
    <w:rsid w:val="00986478"/>
    <w:rsid w:val="009B3984"/>
    <w:rsid w:val="009B5557"/>
    <w:rsid w:val="009F1067"/>
    <w:rsid w:val="00A31E01"/>
    <w:rsid w:val="00A527AD"/>
    <w:rsid w:val="00A70276"/>
    <w:rsid w:val="00A718CF"/>
    <w:rsid w:val="00A763CA"/>
    <w:rsid w:val="00A80AD1"/>
    <w:rsid w:val="00AB129F"/>
    <w:rsid w:val="00AE48A0"/>
    <w:rsid w:val="00AE61BE"/>
    <w:rsid w:val="00B16F25"/>
    <w:rsid w:val="00B24422"/>
    <w:rsid w:val="00B376A8"/>
    <w:rsid w:val="00B66B81"/>
    <w:rsid w:val="00B80C20"/>
    <w:rsid w:val="00B844FE"/>
    <w:rsid w:val="00B86B4F"/>
    <w:rsid w:val="00BA1F84"/>
    <w:rsid w:val="00BC562B"/>
    <w:rsid w:val="00C07C41"/>
    <w:rsid w:val="00C33014"/>
    <w:rsid w:val="00C33434"/>
    <w:rsid w:val="00C34869"/>
    <w:rsid w:val="00C42EB6"/>
    <w:rsid w:val="00C77057"/>
    <w:rsid w:val="00C85096"/>
    <w:rsid w:val="00CB1ADC"/>
    <w:rsid w:val="00CB20EF"/>
    <w:rsid w:val="00CC1F3B"/>
    <w:rsid w:val="00CD0D56"/>
    <w:rsid w:val="00CD12CB"/>
    <w:rsid w:val="00CD36CF"/>
    <w:rsid w:val="00CF1DCA"/>
    <w:rsid w:val="00D25DDD"/>
    <w:rsid w:val="00D579FC"/>
    <w:rsid w:val="00D81C16"/>
    <w:rsid w:val="00DD2204"/>
    <w:rsid w:val="00DE526B"/>
    <w:rsid w:val="00DF199D"/>
    <w:rsid w:val="00E01542"/>
    <w:rsid w:val="00E365F1"/>
    <w:rsid w:val="00E62F48"/>
    <w:rsid w:val="00E831B3"/>
    <w:rsid w:val="00E95FBC"/>
    <w:rsid w:val="00EC7BEE"/>
    <w:rsid w:val="00EE70CB"/>
    <w:rsid w:val="00F347B0"/>
    <w:rsid w:val="00F41CA2"/>
    <w:rsid w:val="00F443C0"/>
    <w:rsid w:val="00F62EFB"/>
    <w:rsid w:val="00F939A4"/>
    <w:rsid w:val="00FA722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7FE7F"/>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8D506A"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8D506A"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8D506A"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8D506A" w:rsidRDefault="00A02F43">
          <w:pPr>
            <w:pStyle w:val="CF2238EC44A24C30B5C7F6F92673EC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8D506A"/>
    <w:rsid w:val="00A0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107D-0212-4F7E-9E54-A9784E10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dcterms:created xsi:type="dcterms:W3CDTF">2021-03-01T14:36:00Z</dcterms:created>
  <dcterms:modified xsi:type="dcterms:W3CDTF">2021-03-01T14:41:00Z</dcterms:modified>
</cp:coreProperties>
</file>